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F63D" w14:textId="3C25046B" w:rsidR="00DA790F" w:rsidRPr="00564268" w:rsidRDefault="00633108" w:rsidP="008C04AB">
      <w:pPr>
        <w:pStyle w:val="CaseCaption"/>
        <w:rPr>
          <w:bCs/>
          <w:color w:val="000000" w:themeColor="text1"/>
        </w:rPr>
      </w:pPr>
      <w:bookmarkStart w:id="0" w:name="CaseType"/>
      <w:r>
        <w:t>Tariff Control</w:t>
      </w:r>
      <w:r w:rsidRPr="00D92C94">
        <w:t xml:space="preserve"> </w:t>
      </w:r>
      <w:r w:rsidR="00DA790F" w:rsidRPr="00D92C94">
        <w:t>N</w:t>
      </w:r>
      <w:r w:rsidR="007F3AB5" w:rsidRPr="00D92C94">
        <w:t>o</w:t>
      </w:r>
      <w:r w:rsidR="00DA790F" w:rsidRPr="008647EB">
        <w:t>.</w:t>
      </w:r>
      <w:bookmarkStart w:id="1" w:name="DocNo"/>
      <w:r w:rsidR="001F47C0">
        <w:t xml:space="preserve"> </w:t>
      </w:r>
      <w:r w:rsidR="005045C0">
        <w:t>55428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022207D8" w14:textId="77777777" w:rsidTr="00CC0624">
        <w:trPr>
          <w:trHeight w:val="576"/>
        </w:trPr>
        <w:tc>
          <w:tcPr>
            <w:tcW w:w="4590" w:type="dxa"/>
          </w:tcPr>
          <w:bookmarkStart w:id="2" w:name="DocumentStyle"/>
          <w:p w14:paraId="0AED43A7" w14:textId="77777777" w:rsidR="00E710D3" w:rsidRPr="00E710D3" w:rsidRDefault="001B41E5" w:rsidP="00912358">
            <w:pPr>
              <w:spacing w:after="0" w:line="240" w:lineRule="auto"/>
              <w:ind w:firstLine="0"/>
              <w:jc w:val="left"/>
              <w:rPr>
                <w:b/>
                <w:szCs w:val="20"/>
              </w:rPr>
            </w:pPr>
            <w:sdt>
              <w:sdtPr>
                <w:rPr>
                  <w:b/>
                  <w:caps/>
                  <w:szCs w:val="20"/>
                </w:rPr>
                <w:alias w:val="Case Style"/>
                <w:tag w:val="CS"/>
                <w:id w:val="-920102863"/>
                <w:placeholder>
                  <w:docPart w:val="3B62C9EE19EF4ED7ABF6D450A3B65C4A"/>
                </w:placeholder>
                <w15:appearance w15:val="hidden"/>
              </w:sdtPr>
              <w:sdtEndPr/>
              <w:sdtContent>
                <w:r w:rsidR="005045C0">
                  <w:rPr>
                    <w:b/>
                    <w:caps/>
                    <w:szCs w:val="20"/>
                  </w:rPr>
                  <w:t>APPLICATION OF CONCHO RURAL WATER CORPORATION FOR JANUARY 2023-JUNE 2023 TRUE-UP REPORT AND PASS-THROUGH GALLONAGE CHARGE FOR GROUP 2 CUSTOMERS</w:t>
                </w:r>
              </w:sdtContent>
            </w:sdt>
            <w:bookmarkEnd w:id="2"/>
            <w:r w:rsidR="00912358">
              <w:rPr>
                <w:b/>
                <w:caps/>
                <w:szCs w:val="20"/>
              </w:rPr>
              <w:t xml:space="preserve"> </w:t>
            </w:r>
          </w:p>
        </w:tc>
        <w:tc>
          <w:tcPr>
            <w:tcW w:w="572" w:type="dxa"/>
            <w:noWrap/>
          </w:tcPr>
          <w:p w14:paraId="4B4907B4" w14:textId="77777777" w:rsidR="005045C0" w:rsidRDefault="005045C0" w:rsidP="008647EB">
            <w:pPr>
              <w:spacing w:after="0" w:line="240" w:lineRule="auto"/>
              <w:ind w:firstLine="0"/>
              <w:rPr>
                <w:b/>
                <w:szCs w:val="20"/>
              </w:rPr>
            </w:pPr>
            <w:r>
              <w:rPr>
                <w:b/>
                <w:szCs w:val="20"/>
              </w:rPr>
              <w:t>§</w:t>
            </w:r>
          </w:p>
          <w:p w14:paraId="4BB95A68" w14:textId="77777777" w:rsidR="005045C0" w:rsidRDefault="005045C0" w:rsidP="008647EB">
            <w:pPr>
              <w:spacing w:after="0" w:line="240" w:lineRule="auto"/>
              <w:ind w:firstLine="0"/>
              <w:rPr>
                <w:b/>
                <w:szCs w:val="20"/>
              </w:rPr>
            </w:pPr>
            <w:r>
              <w:rPr>
                <w:b/>
                <w:szCs w:val="20"/>
              </w:rPr>
              <w:t>§</w:t>
            </w:r>
          </w:p>
          <w:p w14:paraId="20CE35B4" w14:textId="77777777" w:rsidR="005045C0" w:rsidRDefault="005045C0" w:rsidP="008647EB">
            <w:pPr>
              <w:spacing w:after="0" w:line="240" w:lineRule="auto"/>
              <w:ind w:firstLine="0"/>
              <w:rPr>
                <w:b/>
                <w:szCs w:val="20"/>
              </w:rPr>
            </w:pPr>
            <w:r>
              <w:rPr>
                <w:b/>
                <w:szCs w:val="20"/>
              </w:rPr>
              <w:t>§</w:t>
            </w:r>
          </w:p>
          <w:p w14:paraId="21EEFFC7" w14:textId="77777777" w:rsidR="005045C0" w:rsidRDefault="005045C0" w:rsidP="008647EB">
            <w:pPr>
              <w:spacing w:after="0" w:line="240" w:lineRule="auto"/>
              <w:ind w:firstLine="0"/>
              <w:rPr>
                <w:b/>
                <w:szCs w:val="20"/>
              </w:rPr>
            </w:pPr>
            <w:r>
              <w:rPr>
                <w:b/>
                <w:szCs w:val="20"/>
              </w:rPr>
              <w:t>§</w:t>
            </w:r>
          </w:p>
          <w:p w14:paraId="68D73069" w14:textId="77777777" w:rsidR="005045C0" w:rsidRDefault="005045C0" w:rsidP="008647EB">
            <w:pPr>
              <w:spacing w:after="0" w:line="240" w:lineRule="auto"/>
              <w:ind w:firstLine="0"/>
              <w:rPr>
                <w:b/>
                <w:szCs w:val="20"/>
              </w:rPr>
            </w:pPr>
            <w:r>
              <w:rPr>
                <w:b/>
                <w:szCs w:val="20"/>
              </w:rPr>
              <w:t>§</w:t>
            </w:r>
          </w:p>
          <w:p w14:paraId="2269120D" w14:textId="77777777" w:rsidR="00DA790F" w:rsidRPr="008647EB" w:rsidRDefault="005045C0" w:rsidP="008647EB">
            <w:pPr>
              <w:spacing w:after="0" w:line="240" w:lineRule="auto"/>
              <w:ind w:firstLine="0"/>
              <w:rPr>
                <w:b/>
                <w:szCs w:val="20"/>
              </w:rPr>
            </w:pPr>
            <w:r>
              <w:rPr>
                <w:b/>
                <w:szCs w:val="20"/>
              </w:rPr>
              <w:t>§</w:t>
            </w:r>
          </w:p>
        </w:tc>
        <w:tc>
          <w:tcPr>
            <w:tcW w:w="4198" w:type="dxa"/>
          </w:tcPr>
          <w:p w14:paraId="33E6316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101E42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099AA2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E93A33C" w14:textId="77777777" w:rsidR="00DA790F" w:rsidRPr="008647EB" w:rsidRDefault="00DA790F" w:rsidP="00633108">
      <w:pPr>
        <w:spacing w:after="0" w:line="240" w:lineRule="auto"/>
        <w:ind w:firstLine="0"/>
        <w:jc w:val="center"/>
        <w:rPr>
          <w:b/>
          <w:caps/>
        </w:rPr>
      </w:pPr>
    </w:p>
    <w:p w14:paraId="6B747CE7" w14:textId="5FBCFC4B" w:rsidR="00C90D81" w:rsidRDefault="00C90D81" w:rsidP="001B41E5">
      <w:pPr>
        <w:pStyle w:val="Paragraph"/>
        <w:ind w:firstLine="0"/>
        <w:jc w:val="center"/>
        <w:rPr>
          <w:iCs/>
        </w:rPr>
      </w:pPr>
      <w:r w:rsidRPr="000542A7">
        <w:rPr>
          <w:b/>
          <w:bCs/>
          <w:caps/>
        </w:rPr>
        <w:t xml:space="preserve">commission STAFF’S </w:t>
      </w:r>
      <w:r w:rsidRPr="00A90B79">
        <w:rPr>
          <w:b/>
          <w:bCs/>
          <w:caps/>
        </w:rPr>
        <w:t>RECOMMENDATION ON</w:t>
      </w:r>
      <w:r>
        <w:rPr>
          <w:b/>
          <w:bCs/>
          <w:caps/>
        </w:rPr>
        <w:t xml:space="preserve"> </w:t>
      </w:r>
      <w:r w:rsidR="004545B5">
        <w:rPr>
          <w:b/>
          <w:bCs/>
          <w:caps/>
        </w:rPr>
        <w:t>SUFFICIENCY OF THE APPLICATION</w:t>
      </w:r>
      <w:r>
        <w:rPr>
          <w:b/>
          <w:bCs/>
          <w:caps/>
        </w:rPr>
        <w:t>, NOTICE, AND PROPOSED PROCEDURAL SCHEDULE</w:t>
      </w:r>
    </w:p>
    <w:p w14:paraId="01124E0B" w14:textId="5976A196" w:rsidR="004545B5" w:rsidRDefault="004545B5" w:rsidP="004545B5">
      <w:r>
        <w:t xml:space="preserve">On September 1, 2023, Concho Rural Water Corporation (Concho), </w:t>
      </w:r>
      <w:r w:rsidR="00EC674E">
        <w:t>c</w:t>
      </w:r>
      <w:r>
        <w:t xml:space="preserve">ertificate of </w:t>
      </w:r>
      <w:r w:rsidR="00EC674E">
        <w:t>c</w:t>
      </w:r>
      <w:r>
        <w:t xml:space="preserve">onvenience and </w:t>
      </w:r>
      <w:r w:rsidR="00EC674E">
        <w:t>n</w:t>
      </w:r>
      <w:r>
        <w:t>ecessity (CCN) No. 11361, filed an application to implement a pass-through gallonage charge</w:t>
      </w:r>
      <w:r w:rsidR="00BA060B">
        <w:t xml:space="preserve"> (PTGC)</w:t>
      </w:r>
      <w:r>
        <w:t xml:space="preserve"> </w:t>
      </w:r>
      <w:r w:rsidR="00BA060B">
        <w:t xml:space="preserve">for its Group 2 customers </w:t>
      </w:r>
      <w:r>
        <w:t xml:space="preserve">under 16 Texas Administrative Code (TAC) § 24.25(b)(2), regarding the January 2023-June 2023 true-up report filed in compliance with its </w:t>
      </w:r>
      <w:r w:rsidR="00BA060B">
        <w:t xml:space="preserve">approved PTGC adjustment provision in its </w:t>
      </w:r>
      <w:r>
        <w:t>Water Utility Tariff</w:t>
      </w:r>
      <w:r w:rsidR="00BA060B">
        <w:t xml:space="preserve">, approved in the final order of </w:t>
      </w:r>
      <w:r w:rsidR="00EC674E">
        <w:t>D</w:t>
      </w:r>
      <w:r w:rsidR="00BA060B">
        <w:t xml:space="preserve">ocket </w:t>
      </w:r>
      <w:r w:rsidR="00EC674E">
        <w:t>N</w:t>
      </w:r>
      <w:r w:rsidR="00BA060B">
        <w:t xml:space="preserve">o. 49892.  </w:t>
      </w:r>
      <w:r w:rsidR="00EC674E">
        <w:t xml:space="preserve">Its </w:t>
      </w:r>
    </w:p>
    <w:p w14:paraId="36489BB1" w14:textId="7810CB78" w:rsidR="004545B5" w:rsidRDefault="004545B5" w:rsidP="004545B5">
      <w:r>
        <w:t xml:space="preserve">On </w:t>
      </w:r>
      <w:r w:rsidR="00BA060B">
        <w:t>October 3</w:t>
      </w:r>
      <w:r>
        <w:t xml:space="preserve">, 2023, the administrative law judge (ALJ) filed Order No. </w:t>
      </w:r>
      <w:r w:rsidR="00BA060B">
        <w:t>2</w:t>
      </w:r>
      <w:r>
        <w:t xml:space="preserve">, establishing a deadline of </w:t>
      </w:r>
      <w:r w:rsidR="00BA060B">
        <w:t>October 9</w:t>
      </w:r>
      <w:r>
        <w:t>, 2023</w:t>
      </w:r>
      <w:r w:rsidR="00633108">
        <w:t>,</w:t>
      </w:r>
      <w:r>
        <w:t xml:space="preserve"> for the Staff (Staff) of the Public Utility Commission of Texas (Commission) to file a recommendation on the sufficiency of the application and notice, </w:t>
      </w:r>
      <w:r w:rsidR="00BA060B">
        <w:t>and propose a procedural schedule</w:t>
      </w:r>
      <w:r>
        <w:t>. Therefore, this pleading is timely filed.</w:t>
      </w:r>
    </w:p>
    <w:p w14:paraId="6BBADF96" w14:textId="41B7D004" w:rsidR="00FE5A24" w:rsidRDefault="00BA060B" w:rsidP="00B50F0E">
      <w:pPr>
        <w:pStyle w:val="Heading1"/>
        <w:tabs>
          <w:tab w:val="clear" w:pos="1440"/>
        </w:tabs>
        <w:ind w:left="0" w:right="0"/>
      </w:pPr>
      <w:r>
        <w:t>RECOMMENDATION ON APPLICATION SUFFICIENCY AND NOTICE</w:t>
      </w:r>
    </w:p>
    <w:p w14:paraId="70ADB7CC" w14:textId="70D722EC" w:rsidR="00F54DF7" w:rsidRPr="00FE5A24" w:rsidRDefault="00BA060B" w:rsidP="00EC674E">
      <w:r w:rsidRPr="006A6A30">
        <w:t xml:space="preserve">Staff has reviewed Concho application and, as detailed in the attached memorandum of </w:t>
      </w:r>
      <w:r>
        <w:t>Vonetta Jackson,</w:t>
      </w:r>
      <w:r w:rsidRPr="006A6A30">
        <w:t xml:space="preserve"> Rate Regulation Division, recommends that the application be </w:t>
      </w:r>
      <w:r w:rsidR="00A475EC">
        <w:t>deemed</w:t>
      </w:r>
      <w:r w:rsidRPr="006A6A30">
        <w:t xml:space="preserve"> administratively complete under 16 TAC § 24.25(b)(2)(F). </w:t>
      </w:r>
      <w:r w:rsidR="00A475EC">
        <w:t xml:space="preserve"> </w:t>
      </w:r>
      <w:r w:rsidRPr="006A6A30">
        <w:t>Further, Staff has reviewed the content of Concho</w:t>
      </w:r>
      <w:r w:rsidR="00A475EC">
        <w:t>’s</w:t>
      </w:r>
      <w:r w:rsidRPr="006A6A30">
        <w:t xml:space="preserve"> notice to customers and recommends that it satisfies the requirements of 16 TAC 24.25(b)(2)(F)(ii).</w:t>
      </w:r>
    </w:p>
    <w:p w14:paraId="5370F2DC" w14:textId="7E03CF67" w:rsidR="00FE5A24" w:rsidRDefault="00B50F0E" w:rsidP="00B50F0E">
      <w:pPr>
        <w:pStyle w:val="Heading1"/>
        <w:tabs>
          <w:tab w:val="clear" w:pos="1440"/>
        </w:tabs>
        <w:ind w:left="0" w:right="0"/>
      </w:pPr>
      <w:r>
        <w:t>PROCEDURAL SCHEDULE</w:t>
      </w:r>
    </w:p>
    <w:p w14:paraId="73389AAD" w14:textId="0863B565" w:rsidR="00D10F51" w:rsidRDefault="00D10F51" w:rsidP="00D10F51">
      <w:pPr>
        <w:pStyle w:val="Paragraph"/>
      </w:pPr>
      <w:r>
        <w:t xml:space="preserve">In accordance with its sufficiency recommendation, Staff proposes the following procedural schedule: </w:t>
      </w:r>
    </w:p>
    <w:p w14:paraId="74328854" w14:textId="77777777" w:rsidR="00EC674E" w:rsidRDefault="00EC674E" w:rsidP="00D10F51">
      <w:pPr>
        <w:pStyle w:val="Paragraph"/>
      </w:pPr>
    </w:p>
    <w:p w14:paraId="63D7A63F" w14:textId="77777777" w:rsidR="00D10F51" w:rsidRPr="00D10F51" w:rsidRDefault="00D10F51" w:rsidP="00D10F51">
      <w:pPr>
        <w:pStyle w:val="Paragraph"/>
      </w:pPr>
    </w:p>
    <w:tbl>
      <w:tblPr>
        <w:tblStyle w:val="TableGrid"/>
        <w:tblW w:w="0" w:type="auto"/>
        <w:tblLook w:val="04A0" w:firstRow="1" w:lastRow="0" w:firstColumn="1" w:lastColumn="0" w:noHBand="0" w:noVBand="1"/>
      </w:tblPr>
      <w:tblGrid>
        <w:gridCol w:w="4675"/>
        <w:gridCol w:w="4675"/>
      </w:tblGrid>
      <w:tr w:rsidR="00D10F51" w14:paraId="0E7F84B9" w14:textId="77777777" w:rsidTr="002E3043">
        <w:tc>
          <w:tcPr>
            <w:tcW w:w="4675" w:type="dxa"/>
          </w:tcPr>
          <w:p w14:paraId="4FD63C74" w14:textId="77777777" w:rsidR="00D10F51" w:rsidRPr="009A788F" w:rsidRDefault="00D10F51" w:rsidP="002E3043">
            <w:pPr>
              <w:pStyle w:val="Paragraph"/>
              <w:ind w:firstLine="0"/>
              <w:jc w:val="center"/>
              <w:rPr>
                <w:b/>
                <w:bCs/>
              </w:rPr>
            </w:pPr>
            <w:r w:rsidRPr="009A788F">
              <w:rPr>
                <w:b/>
                <w:bCs/>
              </w:rPr>
              <w:lastRenderedPageBreak/>
              <w:t>Event</w:t>
            </w:r>
          </w:p>
        </w:tc>
        <w:tc>
          <w:tcPr>
            <w:tcW w:w="4675" w:type="dxa"/>
          </w:tcPr>
          <w:p w14:paraId="68DA01AF" w14:textId="77777777" w:rsidR="00D10F51" w:rsidRPr="009A788F" w:rsidRDefault="00D10F51" w:rsidP="002E3043">
            <w:pPr>
              <w:pStyle w:val="Paragraph"/>
              <w:ind w:firstLine="0"/>
              <w:jc w:val="center"/>
              <w:rPr>
                <w:b/>
                <w:bCs/>
              </w:rPr>
            </w:pPr>
            <w:r w:rsidRPr="009A788F">
              <w:rPr>
                <w:b/>
                <w:bCs/>
              </w:rPr>
              <w:t>Dates</w:t>
            </w:r>
          </w:p>
        </w:tc>
      </w:tr>
      <w:tr w:rsidR="00D10F51" w14:paraId="4BA4249F" w14:textId="77777777" w:rsidTr="002E3043">
        <w:tc>
          <w:tcPr>
            <w:tcW w:w="4675" w:type="dxa"/>
          </w:tcPr>
          <w:p w14:paraId="4D136122" w14:textId="77777777" w:rsidR="00D10F51" w:rsidRDefault="00D10F51" w:rsidP="002E3043">
            <w:pPr>
              <w:pStyle w:val="Paragraph"/>
              <w:spacing w:line="240" w:lineRule="auto"/>
              <w:ind w:firstLine="0"/>
            </w:pPr>
            <w:r>
              <w:t>Deadline for intervention and intervenor comments</w:t>
            </w:r>
          </w:p>
        </w:tc>
        <w:tc>
          <w:tcPr>
            <w:tcW w:w="4675" w:type="dxa"/>
          </w:tcPr>
          <w:p w14:paraId="7B822A77" w14:textId="5D58531C" w:rsidR="00D10F51" w:rsidRDefault="00D10F51" w:rsidP="002E3043">
            <w:pPr>
              <w:pStyle w:val="Paragraph"/>
              <w:ind w:firstLine="0"/>
              <w:jc w:val="center"/>
            </w:pPr>
            <w:r>
              <w:t>October 16, 2023</w:t>
            </w:r>
            <w:r>
              <w:rPr>
                <w:rStyle w:val="FootnoteReference"/>
              </w:rPr>
              <w:footnoteReference w:id="2"/>
            </w:r>
          </w:p>
        </w:tc>
      </w:tr>
      <w:tr w:rsidR="00D10F51" w14:paraId="39EAF67F" w14:textId="77777777" w:rsidTr="002E3043">
        <w:tc>
          <w:tcPr>
            <w:tcW w:w="4675" w:type="dxa"/>
          </w:tcPr>
          <w:p w14:paraId="731DB84F" w14:textId="77777777" w:rsidR="00D10F51" w:rsidRDefault="00D10F51" w:rsidP="002E3043">
            <w:pPr>
              <w:pStyle w:val="Paragraph"/>
              <w:spacing w:line="240" w:lineRule="auto"/>
              <w:ind w:firstLine="0"/>
            </w:pPr>
            <w:r>
              <w:t>Deadline for Staff’s final recommendation or request for hearing</w:t>
            </w:r>
          </w:p>
        </w:tc>
        <w:tc>
          <w:tcPr>
            <w:tcW w:w="4675" w:type="dxa"/>
          </w:tcPr>
          <w:p w14:paraId="563492A7" w14:textId="06EF5B62" w:rsidR="00D10F51" w:rsidRDefault="00D10F51" w:rsidP="002E3043">
            <w:pPr>
              <w:pStyle w:val="Paragraph"/>
              <w:ind w:firstLine="0"/>
              <w:jc w:val="center"/>
            </w:pPr>
            <w:r>
              <w:t>November 29, 2023</w:t>
            </w:r>
          </w:p>
        </w:tc>
      </w:tr>
      <w:tr w:rsidR="00D10F51" w14:paraId="6FD18094" w14:textId="77777777" w:rsidTr="002E3043">
        <w:tc>
          <w:tcPr>
            <w:tcW w:w="4675" w:type="dxa"/>
          </w:tcPr>
          <w:p w14:paraId="05FF3A36" w14:textId="3EB24DB7" w:rsidR="00D10F51" w:rsidRDefault="00D10F51" w:rsidP="002E3043">
            <w:pPr>
              <w:pStyle w:val="Paragraph"/>
              <w:spacing w:line="240" w:lineRule="auto"/>
              <w:ind w:firstLine="0"/>
            </w:pPr>
            <w:r>
              <w:t>Deadline for Concho to file a response to Staff’s recommendation or to request a hearing</w:t>
            </w:r>
          </w:p>
        </w:tc>
        <w:tc>
          <w:tcPr>
            <w:tcW w:w="4675" w:type="dxa"/>
          </w:tcPr>
          <w:p w14:paraId="2B68D574" w14:textId="4F24B04B" w:rsidR="00D10F51" w:rsidRDefault="00D10F51" w:rsidP="002E3043">
            <w:pPr>
              <w:pStyle w:val="Paragraph"/>
              <w:tabs>
                <w:tab w:val="left" w:pos="1260"/>
              </w:tabs>
              <w:ind w:firstLine="0"/>
              <w:jc w:val="center"/>
            </w:pPr>
            <w:r>
              <w:t>December 8, 2023</w:t>
            </w:r>
          </w:p>
        </w:tc>
      </w:tr>
      <w:tr w:rsidR="00D10F51" w14:paraId="0CD28787" w14:textId="77777777" w:rsidTr="002E3043">
        <w:tc>
          <w:tcPr>
            <w:tcW w:w="4675" w:type="dxa"/>
          </w:tcPr>
          <w:p w14:paraId="533EABDE" w14:textId="77777777" w:rsidR="00D10F51" w:rsidRDefault="00D10F51" w:rsidP="002E3043">
            <w:pPr>
              <w:pStyle w:val="Paragraph"/>
              <w:spacing w:line="240" w:lineRule="auto"/>
              <w:ind w:firstLine="0"/>
            </w:pPr>
            <w:r>
              <w:t>If no hearing is requested, deadline for the parties to submit a proposed order that includes findings of fact, conclusions of law, and ordering paragraphs</w:t>
            </w:r>
          </w:p>
        </w:tc>
        <w:tc>
          <w:tcPr>
            <w:tcW w:w="4675" w:type="dxa"/>
          </w:tcPr>
          <w:p w14:paraId="26545877" w14:textId="1CC2DB9F" w:rsidR="00D10F51" w:rsidRDefault="00D10F51" w:rsidP="002E3043">
            <w:pPr>
              <w:pStyle w:val="Paragraph"/>
              <w:ind w:firstLine="0"/>
              <w:jc w:val="center"/>
            </w:pPr>
            <w:r>
              <w:t>December 21, 2023</w:t>
            </w:r>
          </w:p>
        </w:tc>
      </w:tr>
    </w:tbl>
    <w:p w14:paraId="2F21D58A" w14:textId="77777777" w:rsidR="00FE5A24" w:rsidRPr="00FE5A24" w:rsidRDefault="00FE5A24" w:rsidP="00FE5A24">
      <w:pPr>
        <w:pStyle w:val="Paragraph"/>
      </w:pPr>
    </w:p>
    <w:p w14:paraId="4009CD06" w14:textId="77777777" w:rsidR="00DA790F" w:rsidRDefault="00B50F0E" w:rsidP="00B50F0E">
      <w:pPr>
        <w:pStyle w:val="Heading1"/>
        <w:tabs>
          <w:tab w:val="clear" w:pos="1440"/>
        </w:tabs>
        <w:spacing w:after="120"/>
        <w:ind w:left="0" w:right="0"/>
      </w:pPr>
      <w:r w:rsidRPr="005E0AD2">
        <w:t>CONCLUSION</w:t>
      </w:r>
    </w:p>
    <w:p w14:paraId="70CB0428" w14:textId="2B9DE8FF" w:rsidR="00B50F0E" w:rsidRPr="00D10F51" w:rsidRDefault="007E7DD1" w:rsidP="00D10F51">
      <w:pPr>
        <w:pStyle w:val="Paragraph"/>
      </w:pPr>
      <w:r>
        <w:t xml:space="preserve">Staff respectfully </w:t>
      </w:r>
      <w:r w:rsidR="00CC0624">
        <w:t>request</w:t>
      </w:r>
      <w:r w:rsidR="00D10F51">
        <w:t>s</w:t>
      </w:r>
      <w:r>
        <w:t xml:space="preserve"> entry of an </w:t>
      </w:r>
      <w:r w:rsidRPr="008C04AB">
        <w:t>order</w:t>
      </w:r>
      <w:r>
        <w:t xml:space="preserve"> consistent with this pleading.</w:t>
      </w:r>
      <w:r w:rsidR="00101DD7" w:rsidRPr="0051021C">
        <w:t xml:space="preserve"> </w:t>
      </w:r>
    </w:p>
    <w:p w14:paraId="376B74D5" w14:textId="77777777" w:rsidR="00CC0624" w:rsidRDefault="00CC0624" w:rsidP="00B50F0E">
      <w:pPr>
        <w:keepNext/>
        <w:spacing w:after="0"/>
        <w:ind w:firstLine="0"/>
        <w:rPr>
          <w:szCs w:val="20"/>
        </w:rPr>
      </w:pPr>
    </w:p>
    <w:p w14:paraId="306DE46C" w14:textId="65C66A32"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1B41E5">
        <w:rPr>
          <w:noProof/>
        </w:rPr>
        <w:t>October 9, 2023</w:t>
      </w:r>
      <w:r w:rsidRPr="00F71D87">
        <w:fldChar w:fldCharType="end"/>
      </w:r>
    </w:p>
    <w:p w14:paraId="02E0E34C" w14:textId="77777777" w:rsidR="00B50F0E" w:rsidRPr="00F71D87" w:rsidRDefault="00B50F0E" w:rsidP="00B50F0E">
      <w:pPr>
        <w:keepNext/>
        <w:spacing w:after="0" w:line="480" w:lineRule="auto"/>
        <w:ind w:left="3600"/>
        <w:rPr>
          <w:szCs w:val="20"/>
        </w:rPr>
      </w:pPr>
      <w:r w:rsidRPr="00F71D87">
        <w:rPr>
          <w:szCs w:val="20"/>
        </w:rPr>
        <w:t>Respectfully submitted,</w:t>
      </w:r>
    </w:p>
    <w:p w14:paraId="087C88D8"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2C9A7CB8" w14:textId="77777777" w:rsidR="00B50F0E" w:rsidRPr="00F71D87" w:rsidRDefault="00B50F0E" w:rsidP="00B50F0E">
      <w:pPr>
        <w:keepNext/>
        <w:spacing w:after="0" w:line="240" w:lineRule="auto"/>
        <w:ind w:left="4320" w:firstLine="0"/>
        <w:contextualSpacing/>
        <w:rPr>
          <w:b/>
        </w:rPr>
      </w:pPr>
      <w:r w:rsidRPr="00F71D87">
        <w:rPr>
          <w:b/>
        </w:rPr>
        <w:t>LEGAL DIVISION</w:t>
      </w:r>
    </w:p>
    <w:p w14:paraId="3DAF7CCC" w14:textId="77777777" w:rsidR="00B50F0E" w:rsidRPr="00F71D87" w:rsidRDefault="00B50F0E" w:rsidP="00B50F0E">
      <w:pPr>
        <w:keepNext/>
        <w:spacing w:after="0" w:line="240" w:lineRule="auto"/>
        <w:ind w:firstLine="0"/>
        <w:rPr>
          <w:szCs w:val="20"/>
        </w:rPr>
      </w:pPr>
    </w:p>
    <w:p w14:paraId="10536029" w14:textId="1982AA71" w:rsidR="00B50F0E" w:rsidRPr="00F71D87" w:rsidRDefault="00D10F51" w:rsidP="00B50F0E">
      <w:pPr>
        <w:keepNext/>
        <w:spacing w:after="0" w:line="240" w:lineRule="auto"/>
        <w:ind w:left="4320" w:firstLine="0"/>
        <w:rPr>
          <w:szCs w:val="20"/>
        </w:rPr>
      </w:pPr>
      <w:r>
        <w:rPr>
          <w:szCs w:val="20"/>
        </w:rPr>
        <w:t>Marisa Lopez Wagley</w:t>
      </w:r>
    </w:p>
    <w:p w14:paraId="699CCFF8" w14:textId="77777777" w:rsidR="00B50F0E" w:rsidRPr="00F71D87" w:rsidRDefault="00B50F0E" w:rsidP="00B50F0E">
      <w:pPr>
        <w:keepNext/>
        <w:spacing w:after="0" w:line="240" w:lineRule="auto"/>
        <w:ind w:left="4320" w:firstLine="0"/>
        <w:rPr>
          <w:szCs w:val="20"/>
        </w:rPr>
      </w:pPr>
      <w:r w:rsidRPr="00F71D87">
        <w:rPr>
          <w:szCs w:val="20"/>
        </w:rPr>
        <w:t>Division Director</w:t>
      </w:r>
    </w:p>
    <w:p w14:paraId="3FE35D72" w14:textId="77777777" w:rsidR="00B50F0E" w:rsidRPr="00F71D87" w:rsidRDefault="00B50F0E" w:rsidP="00B50F0E">
      <w:pPr>
        <w:keepNext/>
        <w:spacing w:after="0" w:line="240" w:lineRule="auto"/>
        <w:ind w:left="4320" w:firstLine="0"/>
        <w:rPr>
          <w:szCs w:val="20"/>
        </w:rPr>
      </w:pPr>
    </w:p>
    <w:p w14:paraId="1084BE07" w14:textId="3F2B28EB" w:rsidR="00B50F0E" w:rsidRPr="00F71D87" w:rsidRDefault="00D10F51" w:rsidP="00B50F0E">
      <w:pPr>
        <w:keepNext/>
        <w:spacing w:after="0" w:line="240" w:lineRule="auto"/>
        <w:ind w:left="4320" w:firstLine="0"/>
        <w:rPr>
          <w:szCs w:val="20"/>
        </w:rPr>
      </w:pPr>
      <w:r>
        <w:rPr>
          <w:szCs w:val="20"/>
        </w:rPr>
        <w:t>Andy Aus</w:t>
      </w:r>
    </w:p>
    <w:p w14:paraId="4F7ABD54" w14:textId="77777777" w:rsidR="00B50F0E" w:rsidRPr="00F71D87" w:rsidRDefault="00B50F0E" w:rsidP="00B50F0E">
      <w:pPr>
        <w:keepNext/>
        <w:spacing w:after="0" w:line="240" w:lineRule="auto"/>
        <w:ind w:left="4320" w:firstLine="0"/>
        <w:rPr>
          <w:szCs w:val="20"/>
        </w:rPr>
      </w:pPr>
      <w:r w:rsidRPr="00F71D87">
        <w:rPr>
          <w:szCs w:val="20"/>
        </w:rPr>
        <w:t>Managing Attorney</w:t>
      </w:r>
    </w:p>
    <w:p w14:paraId="32BE0E7E" w14:textId="77777777" w:rsidR="00B50F0E" w:rsidRPr="00F71D87" w:rsidRDefault="00B50F0E" w:rsidP="00B50F0E">
      <w:pPr>
        <w:keepNext/>
        <w:spacing w:after="0" w:line="240" w:lineRule="auto"/>
        <w:ind w:left="4320" w:firstLine="0"/>
        <w:rPr>
          <w:szCs w:val="20"/>
        </w:rPr>
      </w:pPr>
    </w:p>
    <w:p w14:paraId="403EBC7C"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0A295C22" w14:textId="77777777" w:rsidR="00D10F51" w:rsidRPr="00216A91" w:rsidRDefault="00D10F51" w:rsidP="00D10F51">
      <w:pPr>
        <w:spacing w:after="160" w:line="259" w:lineRule="auto"/>
        <w:ind w:left="4320" w:firstLine="0"/>
        <w:contextualSpacing/>
        <w:jc w:val="left"/>
        <w:rPr>
          <w:rFonts w:eastAsia="Calibri"/>
        </w:rPr>
      </w:pPr>
      <w:r w:rsidRPr="00216A91">
        <w:rPr>
          <w:rFonts w:eastAsia="Calibri"/>
        </w:rPr>
        <w:t xml:space="preserve">Dylan King </w:t>
      </w:r>
    </w:p>
    <w:p w14:paraId="6FC042EA" w14:textId="77777777" w:rsidR="00D10F51" w:rsidRPr="00216A91" w:rsidRDefault="00D10F51" w:rsidP="00D10F51">
      <w:pPr>
        <w:spacing w:after="160" w:line="259" w:lineRule="auto"/>
        <w:ind w:left="4320" w:firstLine="0"/>
        <w:contextualSpacing/>
        <w:jc w:val="left"/>
        <w:rPr>
          <w:rFonts w:eastAsia="Calibri"/>
        </w:rPr>
      </w:pPr>
      <w:r w:rsidRPr="00216A91">
        <w:rPr>
          <w:rFonts w:eastAsia="Calibri"/>
        </w:rPr>
        <w:t>State Bar No. 24131431</w:t>
      </w:r>
    </w:p>
    <w:p w14:paraId="3DD3FE8C" w14:textId="77777777" w:rsidR="00D10F51" w:rsidRPr="00216A91" w:rsidRDefault="00D10F51" w:rsidP="00D10F51">
      <w:pPr>
        <w:spacing w:after="160" w:line="259" w:lineRule="auto"/>
        <w:ind w:left="4320" w:firstLine="0"/>
        <w:contextualSpacing/>
        <w:jc w:val="left"/>
        <w:rPr>
          <w:rFonts w:eastAsia="Calibri"/>
        </w:rPr>
      </w:pPr>
      <w:r w:rsidRPr="00216A91">
        <w:rPr>
          <w:rFonts w:eastAsia="Calibri"/>
        </w:rPr>
        <w:t>1701 N. Congress Avenue</w:t>
      </w:r>
    </w:p>
    <w:p w14:paraId="08D91E4C" w14:textId="77777777" w:rsidR="00D10F51" w:rsidRPr="00216A91" w:rsidRDefault="00D10F51" w:rsidP="00D10F51">
      <w:pPr>
        <w:spacing w:after="160" w:line="259" w:lineRule="auto"/>
        <w:ind w:left="4320" w:firstLine="0"/>
        <w:contextualSpacing/>
        <w:jc w:val="left"/>
        <w:rPr>
          <w:rFonts w:eastAsia="Calibri"/>
        </w:rPr>
      </w:pPr>
      <w:r w:rsidRPr="00216A91">
        <w:rPr>
          <w:rFonts w:eastAsia="Calibri"/>
        </w:rPr>
        <w:t>P.O. Box 13326</w:t>
      </w:r>
    </w:p>
    <w:p w14:paraId="0C6C107F" w14:textId="77777777" w:rsidR="00D10F51" w:rsidRPr="00216A91" w:rsidRDefault="00D10F51" w:rsidP="00D10F51">
      <w:pPr>
        <w:spacing w:after="160" w:line="259" w:lineRule="auto"/>
        <w:ind w:left="4320" w:firstLine="0"/>
        <w:contextualSpacing/>
        <w:jc w:val="left"/>
        <w:rPr>
          <w:rFonts w:eastAsia="Calibri"/>
        </w:rPr>
      </w:pPr>
      <w:r w:rsidRPr="00216A91">
        <w:rPr>
          <w:rFonts w:eastAsia="Calibri"/>
        </w:rPr>
        <w:t>Austin, Texas 78711-3326</w:t>
      </w:r>
    </w:p>
    <w:p w14:paraId="28C1852C" w14:textId="77777777" w:rsidR="00D10F51" w:rsidRPr="00216A91" w:rsidRDefault="00D10F51" w:rsidP="00D10F51">
      <w:pPr>
        <w:spacing w:after="160" w:line="259" w:lineRule="auto"/>
        <w:ind w:left="4320" w:firstLine="0"/>
        <w:contextualSpacing/>
        <w:jc w:val="left"/>
        <w:rPr>
          <w:rFonts w:eastAsia="Calibri"/>
        </w:rPr>
      </w:pPr>
      <w:r w:rsidRPr="00216A91">
        <w:rPr>
          <w:rFonts w:eastAsia="Calibri"/>
        </w:rPr>
        <w:t>(512) 936-7299</w:t>
      </w:r>
    </w:p>
    <w:p w14:paraId="231EA2D5" w14:textId="77777777" w:rsidR="00D10F51" w:rsidRPr="00216A91" w:rsidRDefault="00D10F51" w:rsidP="00D10F51">
      <w:pPr>
        <w:spacing w:after="160" w:line="259" w:lineRule="auto"/>
        <w:ind w:left="4320" w:firstLine="0"/>
        <w:contextualSpacing/>
        <w:jc w:val="left"/>
        <w:rPr>
          <w:rFonts w:eastAsia="Calibri"/>
        </w:rPr>
      </w:pPr>
      <w:r w:rsidRPr="00216A91">
        <w:rPr>
          <w:rFonts w:eastAsia="Calibri"/>
        </w:rPr>
        <w:t>(512) 936-7268 (facsimile)</w:t>
      </w:r>
      <w:bookmarkStart w:id="3" w:name="_Hlk118962347"/>
    </w:p>
    <w:p w14:paraId="6959818B" w14:textId="77777777" w:rsidR="00D10F51" w:rsidRPr="00216A91" w:rsidRDefault="00D10F51" w:rsidP="00D10F51">
      <w:pPr>
        <w:spacing w:after="160" w:line="259" w:lineRule="auto"/>
        <w:ind w:left="4320" w:firstLine="0"/>
        <w:contextualSpacing/>
        <w:jc w:val="left"/>
        <w:rPr>
          <w:rFonts w:eastAsia="Calibri"/>
        </w:rPr>
      </w:pPr>
      <w:r w:rsidRPr="00216A91">
        <w:rPr>
          <w:rFonts w:eastAsia="Calibri"/>
        </w:rPr>
        <w:t>Dylan.King@puc.texas.gov</w:t>
      </w:r>
      <w:bookmarkEnd w:id="3"/>
    </w:p>
    <w:p w14:paraId="59073F7F" w14:textId="77777777" w:rsidR="00B50F0E" w:rsidRDefault="00B50F0E" w:rsidP="00B50F0E">
      <w:pPr>
        <w:pStyle w:val="Paragraph"/>
        <w:ind w:firstLine="0"/>
      </w:pPr>
    </w:p>
    <w:p w14:paraId="061BE294" w14:textId="77777777" w:rsidR="0059201D" w:rsidRPr="0051021C" w:rsidRDefault="0059201D" w:rsidP="00BB5A8B">
      <w:pPr>
        <w:pStyle w:val="Paragraph"/>
        <w:ind w:firstLine="0"/>
      </w:pPr>
    </w:p>
    <w:p w14:paraId="76CFE968" w14:textId="1C04F545" w:rsidR="002720F6" w:rsidRPr="00702788" w:rsidRDefault="00633108" w:rsidP="00092070">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t xml:space="preserve">Tariff Control </w:t>
      </w:r>
      <w:r w:rsidRPr="00D92C94">
        <w:t>No</w:t>
      </w:r>
      <w:r w:rsidRPr="008647EB">
        <w:t>.</w:t>
      </w:r>
      <w:r>
        <w:t xml:space="preserve"> 55428</w:t>
      </w:r>
      <w:r w:rsidRPr="005045C0">
        <w:rPr>
          <w:rStyle w:val="PlaceholderText"/>
        </w:rPr>
        <w:t xml:space="preserve"> </w:t>
      </w:r>
      <w:r w:rsidRPr="007E3A22">
        <w:rPr>
          <w:bCs/>
        </w:rPr>
        <w:fldChar w:fldCharType="end"/>
      </w:r>
    </w:p>
    <w:p w14:paraId="213A29FA" w14:textId="77777777" w:rsidR="00DA790F" w:rsidRPr="008647EB" w:rsidRDefault="00DA790F" w:rsidP="00092070">
      <w:pPr>
        <w:pStyle w:val="CaseCaption"/>
      </w:pPr>
      <w:r w:rsidRPr="008647EB">
        <w:t>CERTIFICATE OF SERVICE</w:t>
      </w:r>
    </w:p>
    <w:p w14:paraId="4F692493" w14:textId="215A93FD"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1B41E5">
        <w:rPr>
          <w:noProof/>
        </w:rPr>
        <w:t>October 9, 2023</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0FAD038E" w14:textId="77777777" w:rsidR="00B50F0E" w:rsidRPr="008647EB" w:rsidRDefault="00B50F0E" w:rsidP="00553B64">
      <w:pPr>
        <w:pStyle w:val="Paragraph"/>
        <w:keepNext/>
        <w:keepLines/>
      </w:pPr>
    </w:p>
    <w:p w14:paraId="7B6E247E" w14:textId="31E34303" w:rsidR="00B50F0E" w:rsidRPr="008E575C" w:rsidRDefault="00B50F0E" w:rsidP="00B50F0E">
      <w:pPr>
        <w:keepNext/>
        <w:spacing w:after="0" w:line="240" w:lineRule="auto"/>
        <w:ind w:left="4320" w:firstLine="0"/>
        <w:rPr>
          <w:u w:val="single"/>
        </w:rPr>
      </w:pPr>
      <w:r w:rsidRPr="008E575C">
        <w:rPr>
          <w:u w:val="single"/>
        </w:rPr>
        <w:t xml:space="preserve">  /s/ </w:t>
      </w:r>
      <w:r w:rsidR="00280AC6" w:rsidRPr="00280AC6">
        <w:rPr>
          <w:i/>
          <w:iCs/>
          <w:u w:val="single"/>
        </w:rPr>
        <w:t>Dylan King</w:t>
      </w:r>
      <w:r w:rsidRPr="008E575C">
        <w:rPr>
          <w:u w:val="single"/>
        </w:rPr>
        <w:tab/>
      </w:r>
      <w:r w:rsidRPr="008E575C">
        <w:rPr>
          <w:u w:val="single"/>
        </w:rPr>
        <w:tab/>
      </w:r>
    </w:p>
    <w:p w14:paraId="4B7AE1AB" w14:textId="6980AF8A" w:rsidR="00B50F0E" w:rsidRPr="008E575C" w:rsidRDefault="00280AC6" w:rsidP="00B50F0E">
      <w:pPr>
        <w:keepNext/>
        <w:spacing w:after="0" w:line="240" w:lineRule="auto"/>
        <w:ind w:left="4320" w:firstLine="0"/>
      </w:pPr>
      <w:r>
        <w:t>Dylan King</w:t>
      </w:r>
    </w:p>
    <w:p w14:paraId="44304C8A"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A190F" w14:textId="77777777" w:rsidR="005045C0" w:rsidRDefault="005045C0">
      <w:pPr>
        <w:spacing w:after="0" w:line="240" w:lineRule="auto"/>
      </w:pPr>
      <w:r>
        <w:separator/>
      </w:r>
    </w:p>
  </w:endnote>
  <w:endnote w:type="continuationSeparator" w:id="0">
    <w:p w14:paraId="25BBC6E8" w14:textId="77777777" w:rsidR="005045C0" w:rsidRDefault="00504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0F7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9F8400A" w14:textId="77777777" w:rsidR="00071BFA" w:rsidRDefault="00071BFA" w:rsidP="008016FB">
    <w:pPr>
      <w:pStyle w:val="Footer"/>
    </w:pPr>
  </w:p>
  <w:p w14:paraId="53BDAA7B" w14:textId="77777777" w:rsidR="00071BFA" w:rsidRDefault="00071BFA" w:rsidP="008016FB"/>
  <w:p w14:paraId="2E420B46"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E0FE"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350BF"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DFACB" w14:textId="77777777" w:rsidR="005045C0" w:rsidRDefault="005045C0">
      <w:pPr>
        <w:spacing w:after="0" w:line="240" w:lineRule="auto"/>
      </w:pPr>
      <w:r>
        <w:separator/>
      </w:r>
    </w:p>
  </w:footnote>
  <w:footnote w:type="continuationSeparator" w:id="0">
    <w:p w14:paraId="71A90692" w14:textId="77777777" w:rsidR="005045C0" w:rsidRDefault="005045C0">
      <w:pPr>
        <w:spacing w:after="0" w:line="240" w:lineRule="auto"/>
      </w:pPr>
      <w:r>
        <w:continuationSeparator/>
      </w:r>
    </w:p>
  </w:footnote>
  <w:footnote w:type="continuationNotice" w:id="1">
    <w:p w14:paraId="24D2D4B4" w14:textId="77777777" w:rsidR="005045C0" w:rsidRDefault="005045C0">
      <w:pPr>
        <w:spacing w:after="0" w:line="240" w:lineRule="auto"/>
      </w:pPr>
    </w:p>
  </w:footnote>
  <w:footnote w:id="2">
    <w:p w14:paraId="03A605A9" w14:textId="77777777" w:rsidR="00D10F51" w:rsidRDefault="00D10F51" w:rsidP="00D10F51">
      <w:pPr>
        <w:pStyle w:val="FootnoteText"/>
      </w:pPr>
      <w:r>
        <w:rPr>
          <w:rStyle w:val="FootnoteReference"/>
        </w:rPr>
        <w:footnoteRef/>
      </w:r>
      <w:r>
        <w:t xml:space="preserve"> Under 16 TAC § 22.104(b), the deadline to file a motion to intervene is forty-five (45) days from the date the application is filed with the Commission, unless otherwise provided by statute, Commission rule, or order of the presiding officer. The application was filed on March 31, 2023. Forty-five days after March 31, 2023, is May 15,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33C9"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F9CB4"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39C9"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5C0"/>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1E5"/>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0AC6"/>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45B5"/>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45C0"/>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3108"/>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5EC"/>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060B"/>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0D81"/>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0F51"/>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74E"/>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E8AC4"/>
  <w15:chartTrackingRefBased/>
  <w15:docId w15:val="{9D4B73A3-E319-4920-B87A-66DE21C1E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6331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N:\Form%20Fillables%20To%20Create\PUC%20Pleadings%20Shell.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B62C9EE19EF4ED7ABF6D450A3B65C4A"/>
        <w:category>
          <w:name w:val="General"/>
          <w:gallery w:val="placeholder"/>
        </w:category>
        <w:types>
          <w:type w:val="bbPlcHdr"/>
        </w:types>
        <w:behaviors>
          <w:behavior w:val="content"/>
        </w:behaviors>
        <w:guid w:val="{F122766B-6D5A-483F-B330-C76F3AADC96B}"/>
      </w:docPartPr>
      <w:docPartBody>
        <w:p w:rsidR="00A65078" w:rsidRDefault="00FB0582">
          <w:pPr>
            <w:pStyle w:val="3B62C9EE19EF4ED7ABF6D450A3B65C4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82"/>
    <w:rsid w:val="00A65078"/>
    <w:rsid w:val="00FB0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0582"/>
    <w:rPr>
      <w:color w:val="808080"/>
    </w:rPr>
  </w:style>
  <w:style w:type="paragraph" w:customStyle="1" w:styleId="3B62C9EE19EF4ED7ABF6D450A3B65C4A">
    <w:name w:val="3B62C9EE19EF4ED7ABF6D450A3B65C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PUC Pleadings Shell</Template>
  <TotalTime>0</TotalTime>
  <Pages>3</Pages>
  <Words>431</Words>
  <Characters>2588</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55428 Staff</vt:lpstr>
    </vt:vector>
  </TitlesOfParts>
  <Manager/>
  <Company>Public Utility Commission of Texas</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55428 Staff</dc:title>
  <dc:subject/>
  <dc:creator>Floyd.Walker@puc.texas.gov</dc:creator>
  <cp:keywords>pleading</cp:keywords>
  <dc:description>Commission Staff’s</dc:description>
  <cp:lastModifiedBy>Dylan King</cp:lastModifiedBy>
  <cp:revision>2</cp:revision>
  <cp:lastPrinted>2006-01-30T16:46:00Z</cp:lastPrinted>
  <dcterms:created xsi:type="dcterms:W3CDTF">2023-10-09T19:05:00Z</dcterms:created>
  <dcterms:modified xsi:type="dcterms:W3CDTF">2023-10-09T19:05:00Z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55428</vt:r8>
  </property>
  <property fmtid="{D5CDD505-2E9C-101B-9397-08002B2CF9AE}" pid="3" name="DocStyle" linkTarget="DocumentStyle">
    <vt:lpwstr>APPLICATION OF CONCHO RURAL WATER CORPORATION FOR JANUARY 2023-JUNE 2023 TRUE-UP REPORT AND PASS-THROUGH GALLONAGE CHARGE FOR GROUP 2 CUSTOMERS</vt:lpwstr>
  </property>
  <property fmtid="{D5CDD505-2E9C-101B-9397-08002B2CF9AE}" pid="4" name="Division">
    <vt:lpwstr>Legal</vt:lpwstr>
  </property>
  <property fmtid="{D5CDD505-2E9C-101B-9397-08002B2CF9AE}" pid="5" name="Matter" linkTarget="CaseType">
    <vt:lpwstr>Tariff Control No. 55428 </vt:lpwstr>
  </property>
  <property fmtid="{D5CDD505-2E9C-101B-9397-08002B2CF9AE}" pid="6" name="Control Number" linkTarget="DocNo">
    <vt:r8>55428</vt:r8>
  </property>
</Properties>
</file>